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E2" w:rsidRDefault="004525E2" w:rsidP="004525E2">
      <w:pPr>
        <w:pStyle w:val="a6"/>
        <w:spacing w:before="0" w:after="0" w:afterAutospacing="0"/>
        <w:jc w:val="center"/>
      </w:pPr>
      <w:bookmarkStart w:id="0" w:name="_GoBack"/>
      <w:bookmarkEnd w:id="0"/>
      <w:r>
        <w:rPr>
          <w:rStyle w:val="a7"/>
          <w:color w:val="000000"/>
          <w:sz w:val="28"/>
          <w:szCs w:val="28"/>
        </w:rPr>
        <w:t>МИНИСТЕРСТВО ПРОСВЕЩЕНИЯ РОССИЙСКОЙ ФЕДЕРАЦИИ</w:t>
      </w:r>
    </w:p>
    <w:p w:rsidR="004525E2" w:rsidRDefault="004525E2" w:rsidP="004525E2">
      <w:pPr>
        <w:pStyle w:val="a6"/>
        <w:spacing w:before="0" w:after="0" w:afterAutospacing="0"/>
        <w:jc w:val="center"/>
      </w:pPr>
      <w:r>
        <w:rPr>
          <w:rStyle w:val="placeholder-mask"/>
          <w:b/>
          <w:bCs/>
          <w:color w:val="000000"/>
          <w:sz w:val="28"/>
          <w:szCs w:val="28"/>
        </w:rPr>
        <w:t>‌ Комитет</w:t>
      </w:r>
      <w:r>
        <w:rPr>
          <w:rStyle w:val="placeholder"/>
          <w:b/>
          <w:bCs/>
          <w:color w:val="000000"/>
          <w:sz w:val="28"/>
          <w:szCs w:val="28"/>
        </w:rPr>
        <w:t xml:space="preserve"> общего и профессионального образования Ленинградской </w:t>
      </w:r>
      <w:r>
        <w:rPr>
          <w:rStyle w:val="a7"/>
          <w:color w:val="000000"/>
          <w:sz w:val="28"/>
          <w:szCs w:val="28"/>
        </w:rPr>
        <w:t>области</w:t>
      </w:r>
      <w:r>
        <w:rPr>
          <w:rStyle w:val="a7"/>
          <w:sz w:val="16"/>
          <w:szCs w:val="16"/>
        </w:rPr>
        <w:t> </w:t>
      </w:r>
    </w:p>
    <w:p w:rsidR="004525E2" w:rsidRDefault="004525E2" w:rsidP="004525E2">
      <w:pPr>
        <w:pStyle w:val="a6"/>
        <w:spacing w:before="0" w:after="0" w:afterAutospacing="0"/>
        <w:jc w:val="center"/>
      </w:pPr>
      <w:r>
        <w:rPr>
          <w:rStyle w:val="placeholder-mask"/>
          <w:b/>
          <w:bCs/>
          <w:color w:val="000000"/>
          <w:sz w:val="28"/>
          <w:szCs w:val="28"/>
          <w:shd w:val="clear" w:color="auto" w:fill="FFFFFF"/>
        </w:rPr>
        <w:t>‌ Комитет</w:t>
      </w: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 xml:space="preserve"> по образованию АМО «</w:t>
      </w:r>
      <w:proofErr w:type="spellStart"/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Кингисеппский</w:t>
      </w:r>
      <w:proofErr w:type="spellEnd"/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 xml:space="preserve"> муниципальный район</w:t>
      </w:r>
      <w:r>
        <w:t>»</w:t>
      </w:r>
    </w:p>
    <w:p w:rsidR="004525E2" w:rsidRDefault="004525E2" w:rsidP="004525E2">
      <w:pPr>
        <w:pStyle w:val="a6"/>
        <w:spacing w:before="0" w:after="0" w:afterAutospacing="0"/>
        <w:jc w:val="center"/>
      </w:pPr>
      <w:r>
        <w:rPr>
          <w:rStyle w:val="a7"/>
          <w:color w:val="000000"/>
          <w:sz w:val="28"/>
          <w:szCs w:val="28"/>
        </w:rPr>
        <w:t xml:space="preserve">МБОУ «ИСОШ №1 </w:t>
      </w:r>
      <w:proofErr w:type="spellStart"/>
      <w:r>
        <w:rPr>
          <w:rStyle w:val="a7"/>
          <w:color w:val="000000"/>
          <w:sz w:val="28"/>
          <w:szCs w:val="28"/>
        </w:rPr>
        <w:t>им.Н.П.Наумова</w:t>
      </w:r>
      <w:proofErr w:type="spellEnd"/>
      <w:r>
        <w:rPr>
          <w:rStyle w:val="a7"/>
          <w:color w:val="000000"/>
          <w:sz w:val="28"/>
          <w:szCs w:val="28"/>
        </w:rPr>
        <w:t>»</w:t>
      </w:r>
    </w:p>
    <w:p w:rsidR="009F245E" w:rsidRPr="00AB34DA" w:rsidRDefault="009F245E" w:rsidP="009F245E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F245E" w:rsidRPr="00AB34DA" w:rsidRDefault="009F245E" w:rsidP="009F245E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F245E" w:rsidRPr="00AB34DA" w:rsidRDefault="009F245E" w:rsidP="009F245E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F245E" w:rsidRPr="00AB34DA" w:rsidRDefault="009F245E" w:rsidP="009F245E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F245E" w:rsidRPr="00AB34DA" w:rsidRDefault="009F245E" w:rsidP="009F245E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F245E" w:rsidRPr="00AB34DA" w:rsidRDefault="009F245E" w:rsidP="009F245E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F245E" w:rsidRPr="00AB34DA" w:rsidRDefault="009F245E" w:rsidP="009F245E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F245E" w:rsidRPr="00AB34DA" w:rsidRDefault="009F245E" w:rsidP="009F245E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F245E" w:rsidRPr="00AB34DA" w:rsidRDefault="009F245E" w:rsidP="009F245E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F245E" w:rsidRPr="00AB34DA" w:rsidRDefault="009F245E" w:rsidP="009F245E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F245E" w:rsidRPr="00AB34DA" w:rsidRDefault="009F245E" w:rsidP="009F245E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F245E" w:rsidRPr="004525E2" w:rsidRDefault="009F245E" w:rsidP="009F245E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F245E" w:rsidRPr="004525E2" w:rsidRDefault="009F245E" w:rsidP="009F245E">
      <w:pPr>
        <w:shd w:val="clear" w:color="auto" w:fill="FFFFFF"/>
        <w:tabs>
          <w:tab w:val="center" w:pos="4677"/>
          <w:tab w:val="left" w:pos="8533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25E2">
        <w:rPr>
          <w:rFonts w:ascii="Times New Roman" w:hAnsi="Times New Roman"/>
          <w:b/>
          <w:color w:val="000000"/>
          <w:sz w:val="28"/>
          <w:szCs w:val="28"/>
        </w:rPr>
        <w:t xml:space="preserve">Рабочая программа </w:t>
      </w:r>
    </w:p>
    <w:p w:rsidR="009F245E" w:rsidRPr="004525E2" w:rsidRDefault="009F245E" w:rsidP="009F245E">
      <w:pPr>
        <w:shd w:val="clear" w:color="auto" w:fill="FFFFFF"/>
        <w:tabs>
          <w:tab w:val="center" w:pos="4677"/>
          <w:tab w:val="left" w:pos="8533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25E2">
        <w:rPr>
          <w:rFonts w:ascii="Times New Roman" w:hAnsi="Times New Roman"/>
          <w:b/>
          <w:color w:val="000000"/>
          <w:sz w:val="28"/>
          <w:szCs w:val="28"/>
        </w:rPr>
        <w:t>внеурочной деятельности по социальному направлению</w:t>
      </w:r>
    </w:p>
    <w:p w:rsidR="009F245E" w:rsidRPr="004525E2" w:rsidRDefault="009F245E" w:rsidP="009F245E">
      <w:pPr>
        <w:shd w:val="clear" w:color="auto" w:fill="FFFFFF"/>
        <w:tabs>
          <w:tab w:val="center" w:pos="4677"/>
          <w:tab w:val="left" w:pos="8533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245E" w:rsidRPr="004525E2" w:rsidRDefault="009F245E" w:rsidP="009F245E">
      <w:pPr>
        <w:shd w:val="clear" w:color="auto" w:fill="FFFFFF"/>
        <w:tabs>
          <w:tab w:val="center" w:pos="4677"/>
          <w:tab w:val="left" w:pos="8533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25E2">
        <w:rPr>
          <w:rFonts w:ascii="Times New Roman" w:hAnsi="Times New Roman"/>
          <w:b/>
          <w:color w:val="000000"/>
          <w:sz w:val="28"/>
          <w:szCs w:val="28"/>
        </w:rPr>
        <w:t>«Финансовая грамотность»</w:t>
      </w:r>
    </w:p>
    <w:p w:rsidR="009F245E" w:rsidRPr="004525E2" w:rsidRDefault="009F245E" w:rsidP="009F245E">
      <w:pPr>
        <w:shd w:val="clear" w:color="auto" w:fill="FFFFFF"/>
        <w:tabs>
          <w:tab w:val="center" w:pos="4677"/>
          <w:tab w:val="left" w:pos="8533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25E2">
        <w:rPr>
          <w:rFonts w:ascii="Times New Roman" w:hAnsi="Times New Roman"/>
          <w:b/>
          <w:color w:val="000000"/>
          <w:sz w:val="28"/>
          <w:szCs w:val="28"/>
        </w:rPr>
        <w:t>7-8 классы</w:t>
      </w:r>
    </w:p>
    <w:p w:rsidR="009F245E" w:rsidRPr="00AB34DA" w:rsidRDefault="009F245E" w:rsidP="009F245E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9F245E" w:rsidRPr="00AB34DA" w:rsidRDefault="009F245E" w:rsidP="009F245E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9F245E" w:rsidRPr="00AB34DA" w:rsidRDefault="009F245E" w:rsidP="009F245E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9F245E" w:rsidRPr="00AB34DA" w:rsidRDefault="009F245E" w:rsidP="009F245E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9F245E" w:rsidRPr="00AB34DA" w:rsidRDefault="009F245E" w:rsidP="009F245E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9F245E" w:rsidRPr="00AB34DA" w:rsidRDefault="009F245E" w:rsidP="009F245E">
      <w:pPr>
        <w:tabs>
          <w:tab w:val="left" w:pos="6300"/>
        </w:tabs>
        <w:spacing w:after="0" w:line="36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9F245E" w:rsidRPr="00AB34DA" w:rsidRDefault="009F245E" w:rsidP="009F245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245E" w:rsidRPr="00AB34DA" w:rsidRDefault="009F245E" w:rsidP="009F245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245E" w:rsidRPr="00AB34DA" w:rsidRDefault="009F245E" w:rsidP="009F245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F245E" w:rsidRPr="00AB34DA" w:rsidRDefault="009F245E" w:rsidP="009F245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245E" w:rsidRPr="00AB34DA" w:rsidRDefault="009F245E" w:rsidP="009F245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245E" w:rsidRPr="00AB34DA" w:rsidRDefault="009F245E" w:rsidP="009F245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245E" w:rsidRPr="00AB34DA" w:rsidRDefault="009F245E" w:rsidP="009F245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525E2" w:rsidRDefault="004525E2" w:rsidP="004525E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245E" w:rsidRDefault="009F245E" w:rsidP="009F245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F245E" w:rsidRPr="00AB34DA" w:rsidRDefault="009F245E" w:rsidP="009F245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B34DA">
        <w:rPr>
          <w:rFonts w:ascii="Times New Roman" w:hAnsi="Times New Roman"/>
          <w:sz w:val="24"/>
          <w:szCs w:val="24"/>
        </w:rPr>
        <w:t>20</w:t>
      </w:r>
      <w:r w:rsidR="004525E2">
        <w:rPr>
          <w:rFonts w:ascii="Times New Roman" w:hAnsi="Times New Roman"/>
          <w:sz w:val="24"/>
          <w:szCs w:val="24"/>
        </w:rPr>
        <w:t>23</w:t>
      </w:r>
      <w:r w:rsidRPr="00AB34DA">
        <w:rPr>
          <w:rFonts w:ascii="Times New Roman" w:hAnsi="Times New Roman"/>
          <w:sz w:val="24"/>
          <w:szCs w:val="24"/>
        </w:rPr>
        <w:t xml:space="preserve"> г.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5E" w:rsidRPr="009F245E" w:rsidRDefault="009F245E" w:rsidP="009F24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9F245E">
        <w:rPr>
          <w:rStyle w:val="fontstyle21"/>
          <w:rFonts w:ascii="Times New Roman" w:hAnsi="Times New Roman" w:cs="Times New Roman"/>
          <w:sz w:val="24"/>
          <w:szCs w:val="24"/>
        </w:rPr>
        <w:t>Рабочая программа курса «Финансовая грамотность» разработана в соответствии с Федеральным государственным стандартом</w:t>
      </w:r>
      <w:r w:rsidRPr="009F245E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9F245E">
        <w:rPr>
          <w:rStyle w:val="fontstyle21"/>
          <w:rFonts w:ascii="Times New Roman" w:hAnsi="Times New Roman" w:cs="Times New Roman"/>
          <w:sz w:val="24"/>
          <w:szCs w:val="24"/>
        </w:rPr>
        <w:t>основного общего образования (далее — ФГОС ООО) и направлена</w:t>
      </w:r>
      <w:r w:rsidRPr="009F245E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9F245E">
        <w:rPr>
          <w:rStyle w:val="fontstyle21"/>
          <w:rFonts w:ascii="Times New Roman" w:hAnsi="Times New Roman" w:cs="Times New Roman"/>
          <w:sz w:val="24"/>
          <w:szCs w:val="24"/>
        </w:rPr>
        <w:t>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</w:t>
      </w:r>
      <w:r w:rsidRPr="009F245E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9F245E">
        <w:rPr>
          <w:rStyle w:val="fontstyle21"/>
          <w:rFonts w:ascii="Times New Roman" w:hAnsi="Times New Roman" w:cs="Times New Roman"/>
          <w:sz w:val="24"/>
          <w:szCs w:val="24"/>
        </w:rPr>
        <w:t>Программа соответствует примерной программе внеурочной</w:t>
      </w:r>
      <w:r w:rsidRPr="009F245E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9F245E">
        <w:rPr>
          <w:rStyle w:val="fontstyle21"/>
          <w:rFonts w:ascii="Times New Roman" w:hAnsi="Times New Roman" w:cs="Times New Roman"/>
          <w:sz w:val="24"/>
          <w:szCs w:val="24"/>
        </w:rPr>
        <w:t>деятельности (основное общее образование) и требованиям к дополнительным образовательным программам.</w:t>
      </w:r>
      <w:r w:rsidRPr="009F245E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F245E">
        <w:rPr>
          <w:rStyle w:val="fontstyle21"/>
          <w:rFonts w:ascii="Times New Roman" w:hAnsi="Times New Roman" w:cs="Times New Roman"/>
          <w:sz w:val="24"/>
          <w:szCs w:val="24"/>
        </w:rPr>
        <w:t>«Финансовая грамотность» является прикладным курсом, ре</w:t>
      </w:r>
      <w:r>
        <w:rPr>
          <w:rStyle w:val="fontstyle21"/>
          <w:rFonts w:ascii="Times New Roman" w:hAnsi="Times New Roman" w:cs="Times New Roman"/>
          <w:sz w:val="24"/>
          <w:szCs w:val="24"/>
        </w:rPr>
        <w:t>ализующим интересы обучающихся 7</w:t>
      </w:r>
      <w:r w:rsidRPr="009F245E">
        <w:rPr>
          <w:rStyle w:val="fontstyle21"/>
          <w:rFonts w:ascii="Times New Roman" w:hAnsi="Times New Roman" w:cs="Times New Roman"/>
          <w:sz w:val="24"/>
          <w:szCs w:val="24"/>
        </w:rPr>
        <w:t>–</w:t>
      </w:r>
      <w:r>
        <w:rPr>
          <w:rStyle w:val="fontstyle21"/>
          <w:rFonts w:ascii="Times New Roman" w:hAnsi="Times New Roman" w:cs="Times New Roman"/>
          <w:sz w:val="24"/>
          <w:szCs w:val="24"/>
        </w:rPr>
        <w:t>9</w:t>
      </w:r>
      <w:r w:rsidRPr="009F245E">
        <w:rPr>
          <w:rStyle w:val="fontstyle21"/>
          <w:rFonts w:ascii="Times New Roman" w:hAnsi="Times New Roman" w:cs="Times New Roman"/>
          <w:sz w:val="24"/>
          <w:szCs w:val="24"/>
        </w:rPr>
        <w:t xml:space="preserve"> классов в сфере экономики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9F245E">
        <w:rPr>
          <w:rStyle w:val="fontstyle21"/>
          <w:rFonts w:ascii="Times New Roman" w:hAnsi="Times New Roman" w:cs="Times New Roman"/>
          <w:sz w:val="24"/>
          <w:szCs w:val="24"/>
        </w:rPr>
        <w:t xml:space="preserve">семьи. Курс рассчитан на </w:t>
      </w:r>
      <w:r>
        <w:rPr>
          <w:rStyle w:val="fontstyle21"/>
          <w:rFonts w:ascii="Times New Roman" w:hAnsi="Times New Roman" w:cs="Times New Roman"/>
          <w:sz w:val="24"/>
          <w:szCs w:val="24"/>
        </w:rPr>
        <w:t>101</w:t>
      </w:r>
      <w:r w:rsidRPr="009F245E">
        <w:rPr>
          <w:rStyle w:val="fontstyle21"/>
          <w:rFonts w:ascii="Times New Roman" w:hAnsi="Times New Roman" w:cs="Times New Roman"/>
          <w:sz w:val="24"/>
          <w:szCs w:val="24"/>
        </w:rPr>
        <w:t xml:space="preserve"> час: 34 часа в </w:t>
      </w:r>
      <w:r>
        <w:rPr>
          <w:rStyle w:val="fontstyle21"/>
          <w:rFonts w:ascii="Times New Roman" w:hAnsi="Times New Roman" w:cs="Times New Roman"/>
          <w:sz w:val="24"/>
          <w:szCs w:val="24"/>
        </w:rPr>
        <w:t>7</w:t>
      </w:r>
      <w:r w:rsidRPr="009F245E">
        <w:rPr>
          <w:rStyle w:val="fontstyle21"/>
          <w:rFonts w:ascii="Times New Roman" w:hAnsi="Times New Roman" w:cs="Times New Roman"/>
          <w:sz w:val="24"/>
          <w:szCs w:val="24"/>
        </w:rPr>
        <w:t>–</w:t>
      </w:r>
      <w:r w:rsidR="00A8363D">
        <w:rPr>
          <w:rStyle w:val="fontstyle21"/>
          <w:rFonts w:ascii="Times New Roman" w:hAnsi="Times New Roman" w:cs="Times New Roman"/>
          <w:sz w:val="24"/>
          <w:szCs w:val="24"/>
        </w:rPr>
        <w:t>8 классах.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5E" w:rsidRPr="009F245E" w:rsidRDefault="009F245E" w:rsidP="009F245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внеурочной деятельности (социальное направление)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7-9 классов составлена на основе авторских учебных дополнительных образовательных программ по развитию финансовой грамотности обучающихся общеобразовательных учреждений и образовательных учреждений начального и среднего профессионального образования: Вигдорчик Е., </w:t>
      </w: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</w:t>
      </w: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Корлюгова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Финансовая грамотность. 5—7 классы: учебная программа. — М.: ВИТА-ПРЕСС, 2014. И </w:t>
      </w: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</w:t>
      </w: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Лавренова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Е.Б., Рязанова О. Финансовая грамотность. 8–9 </w:t>
      </w: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.: учебная программа. — М.: ВИТА-ПРЕСС, 2014.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внеурочной деятельности (социальное направление) «Основы финансовой грамотности» для 7-9 классов обеспечена электронным пособием для учащихся (авторы </w:t>
      </w: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Вигдорчик Е. Финансовая грамотность. 5—7 классы и </w:t>
      </w: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Рязанова О. Финансовая грамотность. 8–9 классы), контрольно-измерительными материалами.</w:t>
      </w:r>
    </w:p>
    <w:p w:rsidR="00B12A1F" w:rsidRPr="00B12A1F" w:rsidRDefault="00B12A1F" w:rsidP="00B12A1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r w:rsidRPr="00B12A1F">
        <w:rPr>
          <w:rFonts w:ascii="Times New Roman" w:hAnsi="Times New Roman" w:cs="Times New Roman"/>
          <w:b/>
          <w:bCs/>
          <w:color w:val="242021"/>
          <w:sz w:val="24"/>
          <w:szCs w:val="24"/>
        </w:rPr>
        <w:t>Нормативно-правовая база:</w:t>
      </w:r>
    </w:p>
    <w:p w:rsidR="00B12A1F" w:rsidRPr="00B12A1F" w:rsidRDefault="00B12A1F" w:rsidP="00B12A1F">
      <w:pPr>
        <w:pStyle w:val="a4"/>
        <w:numPr>
          <w:ilvl w:val="0"/>
          <w:numId w:val="1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A1F">
        <w:rPr>
          <w:rFonts w:ascii="Times New Roman" w:hAnsi="Times New Roman" w:cs="Times New Roman"/>
          <w:sz w:val="24"/>
          <w:szCs w:val="24"/>
        </w:rPr>
        <w:t>Методические рекомендации по уточнению понятия и содержания</w:t>
      </w:r>
      <w:r w:rsidRPr="00B12A1F">
        <w:rPr>
          <w:rFonts w:ascii="Times New Roman" w:hAnsi="Times New Roman" w:cs="Times New Roman"/>
          <w:sz w:val="24"/>
          <w:szCs w:val="24"/>
        </w:rPr>
        <w:br/>
        <w:t>внеурочной деятельности в рамках реализации основных общеобразовательных программ, в том числе в части проектной деятельности (письмо департамента государственной политики в сфере воспитания детей и молодежи Министерства образования и науки Российской Федерации от 18.08.2017 № 09-1672);</w:t>
      </w:r>
    </w:p>
    <w:p w:rsidR="00B12A1F" w:rsidRPr="00B12A1F" w:rsidRDefault="00B12A1F" w:rsidP="00B12A1F">
      <w:pPr>
        <w:pStyle w:val="a4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A1F">
        <w:rPr>
          <w:rFonts w:ascii="Times New Roman" w:hAnsi="Times New Roman" w:cs="Times New Roman"/>
          <w:sz w:val="24"/>
          <w:szCs w:val="24"/>
        </w:rPr>
        <w:t>Письмо Министерства просвещения Российской Федерации</w:t>
      </w:r>
      <w:r w:rsidRPr="00B12A1F">
        <w:rPr>
          <w:rFonts w:ascii="Times New Roman" w:hAnsi="Times New Roman" w:cs="Times New Roman"/>
          <w:sz w:val="24"/>
          <w:szCs w:val="24"/>
        </w:rPr>
        <w:br/>
        <w:t>от 05.09.2018 № 03-ПГ-МП-42216 «Об участии учеников муниципальных</w:t>
      </w:r>
      <w:r w:rsidRPr="00B12A1F">
        <w:rPr>
          <w:rFonts w:ascii="Times New Roman" w:hAnsi="Times New Roman" w:cs="Times New Roman"/>
          <w:sz w:val="24"/>
          <w:szCs w:val="24"/>
        </w:rPr>
        <w:br/>
        <w:t>и государственных школ российской федерации во внеурочной деятельности».</w:t>
      </w:r>
    </w:p>
    <w:p w:rsidR="00B12A1F" w:rsidRPr="00B12A1F" w:rsidRDefault="00B12A1F" w:rsidP="00B12A1F">
      <w:pPr>
        <w:pStyle w:val="a4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A1F">
        <w:rPr>
          <w:rFonts w:ascii="Times New Roman" w:hAnsi="Times New Roman" w:cs="Times New Roman"/>
          <w:sz w:val="24"/>
          <w:szCs w:val="24"/>
        </w:rPr>
        <w:t>Внеурочная деятельность. Примерный план внеурочной деятельности в</w:t>
      </w:r>
      <w:r w:rsidRPr="00B12A1F">
        <w:rPr>
          <w:rFonts w:ascii="Times New Roman" w:hAnsi="Times New Roman" w:cs="Times New Roman"/>
          <w:sz w:val="24"/>
          <w:szCs w:val="24"/>
        </w:rPr>
        <w:br/>
        <w:t>основной школе: пособие для учителей общеобразовательных организаций [Текст]/ П. В. Степанов, Д. В. Григорьев. – М.: Просвещение, 2014. – 127 с. 7.</w:t>
      </w:r>
    </w:p>
    <w:p w:rsidR="00B12A1F" w:rsidRPr="00B12A1F" w:rsidRDefault="00B12A1F" w:rsidP="00B12A1F">
      <w:pPr>
        <w:pStyle w:val="a4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A1F">
        <w:rPr>
          <w:rFonts w:ascii="Times New Roman" w:hAnsi="Times New Roman" w:cs="Times New Roman"/>
          <w:sz w:val="24"/>
          <w:szCs w:val="24"/>
        </w:rPr>
        <w:t>Воспитание и внеурочная деятельность в стандарте начального общего</w:t>
      </w:r>
      <w:r w:rsidRPr="00B12A1F">
        <w:rPr>
          <w:rFonts w:ascii="Times New Roman" w:hAnsi="Times New Roman" w:cs="Times New Roman"/>
          <w:sz w:val="24"/>
          <w:szCs w:val="24"/>
        </w:rPr>
        <w:br/>
        <w:t>образования [Текст]/ П. В. Степанов И. В. Степанова. – М.: Центр Педагогический</w:t>
      </w:r>
      <w:r w:rsidRPr="00B12A1F">
        <w:rPr>
          <w:rFonts w:ascii="Times New Roman" w:hAnsi="Times New Roman" w:cs="Times New Roman"/>
          <w:sz w:val="24"/>
          <w:szCs w:val="24"/>
        </w:rPr>
        <w:br/>
        <w:t>поиск, 2011. – 96 с.</w:t>
      </w:r>
    </w:p>
    <w:p w:rsidR="00B12A1F" w:rsidRPr="00B12A1F" w:rsidRDefault="00B12A1F" w:rsidP="00B12A1F">
      <w:pPr>
        <w:pStyle w:val="a4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A1F">
        <w:rPr>
          <w:rFonts w:ascii="Times New Roman" w:hAnsi="Times New Roman" w:cs="Times New Roman"/>
          <w:sz w:val="24"/>
          <w:szCs w:val="24"/>
        </w:rPr>
        <w:t>Григорьев, Д. В. Внеурочная деятельность школьников. Методический</w:t>
      </w:r>
      <w:r w:rsidRPr="00B12A1F">
        <w:rPr>
          <w:rFonts w:ascii="Times New Roman" w:hAnsi="Times New Roman" w:cs="Times New Roman"/>
          <w:sz w:val="24"/>
          <w:szCs w:val="24"/>
        </w:rPr>
        <w:br/>
        <w:t>конструктор: пособие для учителя [Текст]/ Д. В. Григорьев, П. В. Степанов. – М.:</w:t>
      </w:r>
      <w:r w:rsidRPr="00B12A1F">
        <w:rPr>
          <w:rFonts w:ascii="Times New Roman" w:hAnsi="Times New Roman" w:cs="Times New Roman"/>
          <w:sz w:val="24"/>
          <w:szCs w:val="24"/>
        </w:rPr>
        <w:br/>
        <w:t>Просвещение, 2014. – 224 с.</w:t>
      </w:r>
    </w:p>
    <w:p w:rsidR="00B12A1F" w:rsidRPr="00B12A1F" w:rsidRDefault="00B12A1F" w:rsidP="00B12A1F">
      <w:pPr>
        <w:pStyle w:val="a4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A1F">
        <w:rPr>
          <w:rFonts w:ascii="Times New Roman" w:hAnsi="Times New Roman" w:cs="Times New Roman"/>
          <w:sz w:val="24"/>
          <w:szCs w:val="24"/>
        </w:rPr>
        <w:t>Как разработать программу внеурочной деятельности и дополнительного</w:t>
      </w:r>
      <w:r w:rsidRPr="00B12A1F">
        <w:rPr>
          <w:rFonts w:ascii="Times New Roman" w:hAnsi="Times New Roman" w:cs="Times New Roman"/>
          <w:sz w:val="24"/>
          <w:szCs w:val="24"/>
        </w:rPr>
        <w:br/>
        <w:t xml:space="preserve">образования: методическое пособие [Текст]/ Е. Б. </w:t>
      </w:r>
      <w:proofErr w:type="spellStart"/>
      <w:r w:rsidRPr="00B12A1F">
        <w:rPr>
          <w:rFonts w:ascii="Times New Roman" w:hAnsi="Times New Roman" w:cs="Times New Roman"/>
          <w:sz w:val="24"/>
          <w:szCs w:val="24"/>
        </w:rPr>
        <w:t>Евладова</w:t>
      </w:r>
      <w:proofErr w:type="spellEnd"/>
      <w:r w:rsidRPr="00B12A1F">
        <w:rPr>
          <w:rFonts w:ascii="Times New Roman" w:hAnsi="Times New Roman" w:cs="Times New Roman"/>
          <w:sz w:val="24"/>
          <w:szCs w:val="24"/>
        </w:rPr>
        <w:t>, Л. Г. Логинова. – М.: Русское слово, 2015. – 296 с.</w:t>
      </w:r>
    </w:p>
    <w:p w:rsidR="00B12A1F" w:rsidRPr="00B12A1F" w:rsidRDefault="00B12A1F" w:rsidP="00B12A1F">
      <w:pPr>
        <w:pStyle w:val="a4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A1F">
        <w:rPr>
          <w:rFonts w:ascii="Times New Roman" w:hAnsi="Times New Roman" w:cs="Times New Roman"/>
          <w:sz w:val="24"/>
          <w:szCs w:val="24"/>
        </w:rPr>
        <w:t>Моделируем внеурочную деятельность обучающихся. Методические</w:t>
      </w:r>
      <w:r w:rsidRPr="00B12A1F">
        <w:rPr>
          <w:rFonts w:ascii="Times New Roman" w:hAnsi="Times New Roman" w:cs="Times New Roman"/>
          <w:sz w:val="24"/>
          <w:szCs w:val="24"/>
        </w:rPr>
        <w:br/>
        <w:t xml:space="preserve">рекомендации: пособие для учителей общеобразовательных организаций [Текст]/ авторы-составители: Ю. Ю. Баранова, А. В. Кисляков, М. И. </w:t>
      </w:r>
      <w:proofErr w:type="spellStart"/>
      <w:r w:rsidRPr="00B12A1F">
        <w:rPr>
          <w:rFonts w:ascii="Times New Roman" w:hAnsi="Times New Roman" w:cs="Times New Roman"/>
          <w:sz w:val="24"/>
          <w:szCs w:val="24"/>
        </w:rPr>
        <w:t>Солодкова</w:t>
      </w:r>
      <w:proofErr w:type="spellEnd"/>
      <w:r w:rsidRPr="00B12A1F">
        <w:rPr>
          <w:rFonts w:ascii="Times New Roman" w:hAnsi="Times New Roman" w:cs="Times New Roman"/>
          <w:sz w:val="24"/>
          <w:szCs w:val="24"/>
        </w:rPr>
        <w:t xml:space="preserve"> и др. – М.: </w:t>
      </w:r>
      <w:r w:rsidRPr="00B12A1F">
        <w:rPr>
          <w:rFonts w:ascii="Times New Roman" w:hAnsi="Times New Roman" w:cs="Times New Roman"/>
          <w:sz w:val="24"/>
          <w:szCs w:val="24"/>
        </w:rPr>
        <w:lastRenderedPageBreak/>
        <w:t>Просвещение, 2013. – 96 с. 18</w:t>
      </w:r>
      <w:r w:rsidRPr="00B12A1F">
        <w:rPr>
          <w:rFonts w:ascii="Times New Roman" w:hAnsi="Times New Roman" w:cs="Times New Roman"/>
          <w:sz w:val="24"/>
          <w:szCs w:val="24"/>
        </w:rPr>
        <w:br/>
        <w:t>– Федеральный закон от 29 декабря 2012 г. № 273-ФЗ «Об образовании в Российской Федерации»;</w:t>
      </w:r>
    </w:p>
    <w:p w:rsidR="00B12A1F" w:rsidRPr="00B12A1F" w:rsidRDefault="00B12A1F" w:rsidP="00B12A1F">
      <w:pPr>
        <w:pStyle w:val="a4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A1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12A1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12A1F">
        <w:rPr>
          <w:rFonts w:ascii="Times New Roman" w:hAnsi="Times New Roman" w:cs="Times New Roman"/>
          <w:sz w:val="24"/>
          <w:szCs w:val="24"/>
        </w:rPr>
        <w:t xml:space="preserve"> России от 17.12.2010 года № 1897 (ред. От 31.12.2015) «Об утверждении федерального образовательного стандарта основного общего образования»;</w:t>
      </w:r>
    </w:p>
    <w:p w:rsidR="00B12A1F" w:rsidRPr="00B12A1F" w:rsidRDefault="00B12A1F" w:rsidP="00B12A1F">
      <w:pPr>
        <w:pStyle w:val="a4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A1F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 (с изменениями на 24.11.2015 г.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5E" w:rsidRPr="009F245E" w:rsidRDefault="009F245E" w:rsidP="009F245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курса внеурочной деятельности</w:t>
      </w: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инансов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ая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грамо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тность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курса: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 основ финансовой грамотности у учащихся 7–9 классов;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освоение базовых финансово-экономических понятий, являющихся отражением важнейших сфер финансовых отношений;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формирование практических умений и компетенций, 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система и др.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принципы, положенные в основу курса</w:t>
      </w: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внеурочной деятельности</w:t>
      </w: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инансов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ая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грамо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тность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»: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доступности, учитывающий индивидуальные особенности каждого ребёнка, создание благоприятных условий для их развития;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демократичности, предполагающий сотрудничество учителя и ученика;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научности, предполагающий отбор материала из научных источников, проверенных практикой;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систематичности и последовательности – знание в программе даются в определённой системе, накапливая запас знаний, дети могут применять их на практике.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7 классе курс рассчитан на 34 часа.</w:t>
      </w: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проходят 1 раз в неделю в течение 1 академического часа. Формы работы преимущественно групповая и индивидуальная.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курса опирается на </w:t>
      </w: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курсами математики, истории, географии, обществознания и литературы.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работы с текстами, таблицами, схемами, графиками, а также навыки поиска, анализа и представления информации и публичных выступлений.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8–9 классах курс</w:t>
      </w: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внеурочной деятельности</w:t>
      </w: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рассчитан на 68 ча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 (8 классе 34 ч и 9 классе 33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ч).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 8–9 классах</w:t>
      </w: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обучаются дети в возрасте 14–16 лет, когда с правовой точки зрения они обретают часть прав и обязанностей, в том числе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учащиеся 8–9 классов способны расширять свой кругозор в финансовых вопросах благодаря развитию </w:t>
      </w: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общеинтеллектуальных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способностей, формируемых школой. Также в данном возрасте начинает осуществляться личностное самоопределение школьников, они переходят во взрослую жизнь, осваивая некоторые новые для себя роли взрослого человека. Поэтому в ходе обучения важно опираться на 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личные потребности учащегося, не только формировать в нём умение действовать в сфере финансов, но и подключать внутренние механизмы самоопределения школьника. Нужно научить его не бояться взрослой жизни и показать, что существуют алгоритмы действия в тех или иных ситуациях финансового характера. В то же время основным умением, формируемым у учащихся, является умение оценивать финансовую ситуацию, выбирать наиболее подходящий вариант решения проблемы семьи. В данном курсе вопросы бюджетирования рассматриваются на более сложном уровне, нежели в предыдущих классах, исследуются вопросы долгосрочного планирования бюджета семьи и особое внимание уделяется планированию личного бюджета.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внимание в курсе уделяется формированию компетенции поиска, подбора, анализа и интерпретации финансовой информации из различных источников как на электронных, так и на бумажных носителях. Большая часть времени отводится на практическую деятельность для получения опыта действий в расширенном круге финансовых отношений.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инансов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ая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грамо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тность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8–9 классах состоит из разделов, каждый раздел имеет целостное, законченное содержание: изучается определённая сфера финансовых отношений и определённый круг финансовых задач, с которыми сталкивается человек в своей практической жизни.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Личностными результатами изучения курса внеурочной деятельности</w:t>
      </w: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Основы финансовой грамотности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являются: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бюджете;</w:t>
      </w:r>
    </w:p>
    <w:p w:rsidR="009F245E" w:rsidRPr="009F245E" w:rsidRDefault="009F245E" w:rsidP="009F245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за принятие решений в сфере личных финансов; </w:t>
      </w:r>
    </w:p>
    <w:p w:rsidR="009F245E" w:rsidRPr="009F245E" w:rsidRDefault="009F245E" w:rsidP="009F245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пользоваться своими правами в финансовой сфере и исполнять возникающие в связи с взаимодействием с финансовыми институтами обязанности. </w:t>
      </w:r>
    </w:p>
    <w:p w:rsidR="009F245E" w:rsidRPr="009F245E" w:rsidRDefault="009F245E" w:rsidP="009F245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анализировать проблему и определять финансовые и государственные учреждения, в которые необходимо обратиться для их решения; </w:t>
      </w:r>
    </w:p>
    <w:p w:rsidR="009F245E" w:rsidRPr="009F245E" w:rsidRDefault="009F245E" w:rsidP="009F245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умением поиска различных способов решения финансовых проблем и их оценки; </w:t>
      </w:r>
    </w:p>
    <w:p w:rsidR="009F245E" w:rsidRPr="009F245E" w:rsidRDefault="009F245E" w:rsidP="009F245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умением осуществлять краткосрочное и долгосрочное планирование поведения в сфере финансов; </w:t>
      </w:r>
    </w:p>
    <w:p w:rsidR="009F245E" w:rsidRPr="009F245E" w:rsidRDefault="009F245E" w:rsidP="00B12A1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Метапредметными</w:t>
      </w:r>
      <w:proofErr w:type="spellEnd"/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результатами изучения курса внеурочной деятельности</w:t>
      </w: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2A1F"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B12A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r w:rsidR="00B12A1F"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инансов</w:t>
      </w:r>
      <w:r w:rsidR="00B12A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ая</w:t>
      </w:r>
      <w:r w:rsidR="00B12A1F"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грамо</w:t>
      </w:r>
      <w:r w:rsidR="00B12A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тность</w:t>
      </w:r>
      <w:r w:rsidR="00B12A1F"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B12A1F"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являются: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Познавательные: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 способов решения проблем творческого и поискового характера;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умений представлять информацию в зависимости от поставленных задач в виде таблицы, схемы, графика, диаграммы, диаграммы связей;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понятиями.</w:t>
      </w:r>
    </w:p>
    <w:p w:rsidR="009F245E" w:rsidRPr="009F245E" w:rsidRDefault="009F245E" w:rsidP="009F245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осуществлять элементарный прогноз в сфере личных финансов и оценивать свои поступки.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Регулятивные: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цели своих действий;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планирование действия с помощью учителя и самостоятельно;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проявление познавательной и творческой инициативы;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оценка правильности выполнения действий; самооценка и </w:t>
      </w: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адекватное восприятие предложений товарищей, учителей, родителей.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Коммуникативные: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текстов в устной и письменной формах;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слушать собеседника и вести диалог;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признавать возможность существования различных точек зрения и права каждого иметь свою;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излагать своё мнение, аргументировать свою точку зрения и давать оценку событий;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F245E" w:rsidRPr="009F245E" w:rsidRDefault="009F245E" w:rsidP="009F245E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различными видами публичных выступлений (высказывания, монолог, дискуссия) согласно этическим нормам и правилам ведения диалога;</w:t>
      </w:r>
    </w:p>
    <w:p w:rsidR="009F245E" w:rsidRPr="009F245E" w:rsidRDefault="009F245E" w:rsidP="009F245E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вступать в коммуникацию со сверстниками и учителем, понимать и продвигать предлагаемые идеи; анализировать и интерпретировать финансовую информацию из различных источников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контроля: устный опрос; практикумы с решением практических задач, кроссворда и анаграмм; практическая аналитическая работа: расчёт показателей, анализ статистических данных, оценка результатов; доклад; творческая работа: буклет, компьютерная презентация, плакат, кейс, эссе; ролевая игра; </w:t>
      </w: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-игра; исследовательская работа; проект (групповой, индивидуальный).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5E" w:rsidRPr="009F245E" w:rsidRDefault="009F245E" w:rsidP="00B12A1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курса внеурочной деятельности </w:t>
      </w:r>
      <w:r w:rsidR="00B12A1F" w:rsidRPr="00B12A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«Финансовая грамотность»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(7 класс, 34 часа)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 в курс «Основы финансовой грамотности».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Деньги. Доходы и расходы семьи.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Деньги. История денег. Люди обмениваются товарами и услугами. Прямой обмен неудобен из-за несовпадения интересов и определения ценности. Товарные деньги обслуживают обмен, но имеют собственную ценность. Драгоценные металлы и монеты из них являются товарными деньгами. Металлические монеты сложно изготавливать и опасно перевозить. Бумажные деньги являются символическими деньгами. Безналичные деньги представляют собой информацию. Денежной системой страны управляет центральный банк. Электронные деньги. Ценные деньги. Коллекция монет.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понятия: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Деньги. Обмен. Товарные деньги. Символические деньги. Драгоценные металлы. Монеты. Купюры. Наличные, безналичные, фальшивые деньги. Гознак. Центральный банк. Банки.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семьи. Доходами семьи являются: заработная плата, доходы от владения собственностью, социальные выплаты и заёмные средства. Размер заработной платы зависит от образования, профессии, квалификации. Владение недвижимостью (квартирой, домом, гаражом, участком земли) может приносить арендную плату. Деньги, положенные в банк, приносят проценты. Владельцы акций могут получать дивиденды. Предприниматель получает прибыль. Государство выплачивает пенсии, стипендии, пособия. Банки предоставляют кредиты.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Основные понятия: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Заработная плата. Собственность. Доходы от собственности. Арендная плата. Проценты. Прибыль. Дивиденды. Социальные выплаты. Материнский капитал. Кредиты.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семьи. Семьи тратят деньги на товары и услуги. Расходы можно разделить на три группы: обязательные, желательные и лишние. Коммунальные услуги должны оплачиваться ежемесячно. На крупные покупки деньги можно накопить или занять. Долги надо отдавать в назначенный срок. В разных магазинах цены на одни и те же товары различаются. Расходы можно сократить, выбрав магазин с более низкими ценами или воспользовавшись скидками. Основные понятия: Предметы первой необходимости. Товары текущего потребления. Товары длительного пользования. Услуги. Коммунальные услуги. Семейный бюджет. Доходы и расходы следует планировать. План доходов и расходов называется бюджетом. Превышение доходов над расходами позволяет делать сбережения. Сбережения обычно хранятся в банке. Превышение расходов над доходами сокращает сбережения или приводит к образованию долгов.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понятия: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Кредит. Вклады. Проценты по кредиту и вкладам. Долги. Сбережения.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Риски потери денег и имущества и как человек может от этого защититься. 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жизненные ситуации и как с ними справиться Экономические последствия непредвиденных событий: болезней, аварий, природных катаклизмов. Расходы, связанные с рождением детей. Страхование имущества, здоровья, жизни. Принципы работы страховой компании. 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понятия: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Аварии. Болезни. Несчастные случаи. Катастрофы. Страхование. Страховая компания. Страховой полис.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Семья и государство: как они взаимодействуют.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Налоги. Налоги — обязательные платежи, собираемые государством. Направления государственных расходов. Виды налогов. Организация сбора налогов. Основные понятия: Налог. Налоговая инспекция. Подоходный налог. Налоговая ставка. Налог на прибыль. Физические лица. Пеня. Налоговые льготы. Налог на добавленную стоимость. Акциз. Социальные пособия. Государство поддерживает некоторые категории людей: инвалидов, стариков, семьи с детьми, безработных.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понятия: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Пособие. Пенсия. Пенсионный фонд. Стипендия. Больничный лист. Пособие по безработице.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Финансовый бизнес: чем он может помочь семье.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услуги. Банки принимают вклады и выдают кредиты. Процентная ставка по вкладам зависит от размера вклада и его срока. При прекращении деятельности банка вкладчикам гарантируется возврат средств. Процентная ставка по кредитам выше процентной ставки по вкладам.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понятия: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Банки. Вклады (депозиты). Процентная ставка. Страхование вкладов. Агентство по страхованию вкладов. Кредит. Залог.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Собственный бизнес. Организация бизнеса. Разработка бизнес-плана. Стартовый капитал. Организации по поддержке малого бизнеса. </w:t>
      </w: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понятия: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Бизнес. Малый бизнес. Бизнес-план.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Валюта в современном мире. Валюта — денежная единица страны. Разные страны имеют разные валюты. Цена одной валюты, выраженная в другой валюте, называется валютным курсом. Процентные ставки по валютным вкладам отличаются от ставок по вкладам в национальной валюте.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понятия: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Валюта. Валютный курс. Обменный пункт. Валютный вклад.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курса внеурочной деятельности </w:t>
      </w:r>
      <w:r w:rsidR="00B12A1F" w:rsidRPr="00B12A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«Финансовая грамотность»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 класс, 34 часа)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Управление денежными средствами семьи.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человеческий капитал, благосостояние семьи, контроль расходов семьи, семейный бюджет: профицит, дефицит, личный бюджет.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именно образом в современной экономике осуществляется эмиссия денег. Из чего состоит денежная масса. Способы влияния государства на инфляцию.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доходов населения России, её изменения в конце XX – начале XXI в.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влияющие в России на размер доходов из различных источников. Зависимость уровня благосостояния от структуры источников доходов семьи. Статьи семейного и личного бюджета. Обязательные ежемесячные траты семьи и личные трат.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понятия: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Деньги. Денежная масса. Эмиссия денег. Гознак. Центральный банк. Профицит. Дефицит. Инфляция. Семейный и личный бюджет.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Способы повышения семейного благосостояния.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Банк. Инвестиционный фонд. Страховая компания. Финансовое планирование. Основные виды финансовых услуг и продуктов для физических лиц. Возможные нормы сбережения по этапам жизненного цикла.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понятия: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Банк. Инвестиционный фонд. Страховая компания. Финансовые услуги.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Семья и финансовые организации: как сотрудничать без проблем.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Банк. Коммерческий банк. Центральный банк. Виды банковских операций, осуществляемых банками. Необходимость наличия у банка лицензии для осуществления банковских операций.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понятия: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Банк. Коммерческий банк. Центральный банк. Лицензия. Банковские операции. Виды банковских операций.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предметные результаты освоения 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курса внеурочной деятельности </w:t>
      </w:r>
      <w:r w:rsidRPr="00B1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12A1F" w:rsidRPr="00B12A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Финансовая грамотность»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7-9 класс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основные принципы экономической жизни общества: иметь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и правильное использовать экономические термины;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и применять приёмы работы с экономической информацией, её осмысливать; проводить простые финансовые расчёты.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приобретенные знания и опыт для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9F245E" w:rsidRPr="009F245E" w:rsidRDefault="009F245E" w:rsidP="009F245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понятиями: деньги и денежная масса, покупательная 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система; </w:t>
      </w:r>
    </w:p>
    <w:p w:rsidR="009F245E" w:rsidRPr="009F245E" w:rsidRDefault="009F245E" w:rsidP="009F245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знанием: структуры денежной массы; структуры доходов населения страны и способов её определения; зависимости уровня благосостояния от структуры источников доходов семьи; статей семейного и личного бюджета и способов их корреляции; основных видов финансовых услуг и продуктов, предназначенных для 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физических лиц; возможных норм сбережения; способов государственной поддержки в случаях попадания в сложные жизненные ситуации; видов страхования; видов финансовых рисков; способов использования банковских продуктов для решения своих финансовых задач; способов определения курса валют и мест обмена; способов уплаты налогов, принципов устройства пенсионной системы в РФ.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9F245E" w:rsidRPr="009F245E" w:rsidRDefault="009F245E" w:rsidP="009F245E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9F245E" w:rsidRPr="009F245E" w:rsidRDefault="009F245E" w:rsidP="009F24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9F245E" w:rsidRPr="009F245E" w:rsidRDefault="009F245E" w:rsidP="009F245E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9F245E" w:rsidRPr="009F245E" w:rsidRDefault="009F245E" w:rsidP="009F245E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9F245E" w:rsidRPr="009F245E" w:rsidRDefault="009F245E" w:rsidP="009F24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9F245E" w:rsidRPr="009F245E" w:rsidRDefault="009F245E" w:rsidP="009F245E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осуществлении поиска и организации хранения информации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245E" w:rsidRPr="009F245E" w:rsidRDefault="009F245E" w:rsidP="009F245E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9F245E" w:rsidRPr="009F245E" w:rsidRDefault="009F245E" w:rsidP="009F245E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9F245E" w:rsidRPr="009F245E" w:rsidRDefault="009F245E" w:rsidP="009F245E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библиотечные, в том числе электронные, каталоги для поиска необходимых книг;</w:t>
      </w:r>
    </w:p>
    <w:p w:rsidR="009F245E" w:rsidRPr="009F245E" w:rsidRDefault="009F245E" w:rsidP="009F245E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9F245E" w:rsidRPr="009F245E" w:rsidRDefault="009F245E" w:rsidP="009F24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9F245E" w:rsidRPr="009F245E" w:rsidRDefault="009F245E" w:rsidP="009F245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работе с текстом: поиск информации и понимание прочитанного</w:t>
      </w:r>
    </w:p>
    <w:p w:rsidR="009F245E" w:rsidRPr="009F245E" w:rsidRDefault="009F245E" w:rsidP="009F245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9F245E" w:rsidRPr="009F245E" w:rsidRDefault="009F245E" w:rsidP="009F24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 и понимать его целостный смысл:</w:t>
      </w:r>
    </w:p>
    <w:p w:rsidR="009F245E" w:rsidRPr="009F245E" w:rsidRDefault="009F245E" w:rsidP="009F24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главную тему, общую цель или назначение текста;</w:t>
      </w:r>
    </w:p>
    <w:p w:rsidR="009F245E" w:rsidRPr="009F245E" w:rsidRDefault="009F245E" w:rsidP="009F24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тезис, выражающий общий смысл текста;</w:t>
      </w:r>
    </w:p>
    <w:p w:rsidR="009F245E" w:rsidRPr="009F245E" w:rsidRDefault="009F245E" w:rsidP="009F24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предвосхищать содержание предметного плана текста по заголовку, с опорой на предыдущий опыт;</w:t>
      </w:r>
    </w:p>
    <w:p w:rsidR="009F245E" w:rsidRPr="009F245E" w:rsidRDefault="009F245E" w:rsidP="009F24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порядок частей/инструкций, содержащихся в тексте;</w:t>
      </w:r>
    </w:p>
    <w:p w:rsidR="009F245E" w:rsidRPr="009F245E" w:rsidRDefault="009F245E" w:rsidP="009F24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основные текстовые и </w:t>
      </w:r>
      <w:proofErr w:type="spellStart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внетекстовые</w:t>
      </w:r>
      <w:proofErr w:type="spellEnd"/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9F245E" w:rsidRPr="009F245E" w:rsidRDefault="009F245E" w:rsidP="009F24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тексте требуемую информацию </w:t>
      </w:r>
    </w:p>
    <w:p w:rsidR="009F245E" w:rsidRPr="009F245E" w:rsidRDefault="009F245E" w:rsidP="009F245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учебно-познавательные и учебно-практические задачи, требующие полного и критического понимания текста: ставить перед собой цель чтения, направляя внимание на полезную в данный момент информацию; выделять главную и избыточную информацию; сопоставлять разные точки зрения и разные источники информации по заданной теме; выполнять смысловое свёртывание выделенных фактов и мыслей; формировать на основе текста систему аргументов для 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обоснования определённой позиции; понимать душевное состояние персонажей текста, сопереживать им.</w:t>
      </w:r>
    </w:p>
    <w:p w:rsidR="009F245E" w:rsidRPr="009F245E" w:rsidRDefault="009F245E" w:rsidP="009F245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работе с текстом: преобразование и интерпретация информации</w:t>
      </w:r>
    </w:p>
    <w:p w:rsidR="009F245E" w:rsidRPr="009F245E" w:rsidRDefault="009F245E" w:rsidP="009F245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9F245E" w:rsidRPr="009F245E" w:rsidRDefault="009F245E" w:rsidP="009F24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 преобразовывать текст, используя новые формы представления информации: формулы, графики, диаграммы, таблицы;</w:t>
      </w:r>
    </w:p>
    <w:p w:rsidR="009F245E" w:rsidRPr="009F245E" w:rsidRDefault="009F245E" w:rsidP="009F245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текст: сравнивать и противопоставлять заключённую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9F245E" w:rsidRPr="009F245E" w:rsidRDefault="009F245E" w:rsidP="009F245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работе с текстом: оценка информации</w:t>
      </w:r>
    </w:p>
    <w:p w:rsidR="009F245E" w:rsidRPr="009F245E" w:rsidRDefault="009F245E" w:rsidP="009F245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9F245E" w:rsidRPr="009F245E" w:rsidRDefault="009F245E" w:rsidP="009F24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</w:t>
      </w:r>
    </w:p>
    <w:p w:rsidR="009F245E" w:rsidRPr="009F245E" w:rsidRDefault="009F245E" w:rsidP="009F245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доводы в защиту своей точки зрения;</w:t>
      </w:r>
    </w:p>
    <w:p w:rsidR="009F245E" w:rsidRPr="009F245E" w:rsidRDefault="009F245E" w:rsidP="009F24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9F245E" w:rsidRPr="009F245E" w:rsidRDefault="009F245E" w:rsidP="009F24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9F245E" w:rsidRPr="009F245E" w:rsidRDefault="009F245E" w:rsidP="009F245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сообщении.</w:t>
      </w:r>
    </w:p>
    <w:p w:rsidR="009F245E" w:rsidRPr="009F245E" w:rsidRDefault="009F245E" w:rsidP="009F245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учебно-исследовательской и проектной деятельности</w:t>
      </w:r>
      <w:r w:rsidRPr="009F245E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9F245E" w:rsidRPr="009F245E" w:rsidRDefault="009F245E" w:rsidP="009F245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и выполнять учебное исследование, учебный проект, используя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 ясно, логично и точно излагать свою точку зрения, использовать языковые средства, адекватные обсуждаемой проблеме; отличать факты от суждений, мнений и оценок, критически относиться к суждениям, мнениям, оценкам;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9F245E" w:rsidRPr="009F245E" w:rsidRDefault="009F245E" w:rsidP="009F245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  <w:r w:rsidRPr="009F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задумывать, планировать и выполнять учебное исследование, учебный и социальный проект; использовать догадку, озарение, интуицию; 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 целенаправленно и осознанно развивать свои коммуникативные способности, осваивать новые языковые средства; осознавать свою ответственность за достоверность полученных знаний, за качество выполненного проекта.</w:t>
      </w:r>
    </w:p>
    <w:p w:rsidR="00B12A1F" w:rsidRDefault="00B12A1F" w:rsidP="00B12A1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2E31">
        <w:rPr>
          <w:rFonts w:ascii="Times New Roman" w:hAnsi="Times New Roman" w:cs="Times New Roman"/>
          <w:b/>
          <w:sz w:val="28"/>
          <w:szCs w:val="24"/>
        </w:rPr>
        <w:t>Календарно-тематическое планирование</w:t>
      </w:r>
    </w:p>
    <w:p w:rsidR="00B12A1F" w:rsidRPr="00D52E31" w:rsidRDefault="00B12A1F" w:rsidP="00B12A1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 класс (34 часа)</w:t>
      </w:r>
    </w:p>
    <w:tbl>
      <w:tblPr>
        <w:tblStyle w:val="a3"/>
        <w:tblW w:w="10343" w:type="dxa"/>
        <w:tblInd w:w="-998" w:type="dxa"/>
        <w:tblLook w:val="04A0" w:firstRow="1" w:lastRow="0" w:firstColumn="1" w:lastColumn="0" w:noHBand="0" w:noVBand="1"/>
      </w:tblPr>
      <w:tblGrid>
        <w:gridCol w:w="674"/>
        <w:gridCol w:w="5985"/>
        <w:gridCol w:w="1842"/>
        <w:gridCol w:w="1842"/>
      </w:tblGrid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B12A1F" w:rsidP="00835D8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B12A1F" w:rsidP="00835D8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B12A1F" w:rsidTr="00835D81">
        <w:tc>
          <w:tcPr>
            <w:tcW w:w="6659" w:type="dxa"/>
            <w:gridSpan w:val="2"/>
            <w:shd w:val="clear" w:color="auto" w:fill="auto"/>
            <w:tcMar>
              <w:left w:w="108" w:type="dxa"/>
            </w:tcMar>
          </w:tcPr>
          <w:p w:rsidR="00B12A1F" w:rsidRDefault="00B12A1F" w:rsidP="00835D8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12A1F" w:rsidTr="00835D81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B12A1F" w:rsidRDefault="00B12A1F" w:rsidP="00835D8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Раздел 1. Введение в курс «Финансовая </w:t>
            </w:r>
            <w:r w:rsidR="009738FC">
              <w:rPr>
                <w:b/>
                <w:sz w:val="24"/>
                <w:szCs w:val="24"/>
              </w:rPr>
              <w:t>грамотность» (1 час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Pr="009738FC" w:rsidRDefault="009738FC" w:rsidP="009738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уже знаем и умеем? Что мы будем изучать?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38FC" w:rsidTr="00835D81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9738FC" w:rsidRPr="009738FC" w:rsidRDefault="009738FC" w:rsidP="009738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 2</w:t>
            </w:r>
            <w:r w:rsidRPr="00711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Деньги. Доходы и расходы семьи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(10 часов)</w:t>
            </w: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Деньги. История денег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денег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обмен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Драгоценные металлы и монеты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9738FC" w:rsidP="009738FC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дивиденды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Pr="00820B76" w:rsidRDefault="009738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бюджет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семьи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семьи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недвижимостью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738FC" w:rsidTr="00835D81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9738FC" w:rsidRPr="009738FC" w:rsidRDefault="00FC3EFC" w:rsidP="009738F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  <w:r w:rsidR="009738FC" w:rsidRPr="00711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Риски потери денег и имущества</w:t>
            </w:r>
            <w:r w:rsidR="0097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38FC" w:rsidRPr="00711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как человек может от этого защититься</w:t>
            </w:r>
            <w:r w:rsidR="00973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(6 часов)</w:t>
            </w: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Pr="00FC3EFC" w:rsidRDefault="00FC3EFC" w:rsidP="00FC3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жизненные ситуации и как с ними справиться 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страхование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Pr="00E5089E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Экономические последствия непредвиденных событий: болезней, аварий, природных катаклизмов.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Расходы, связанные с рождением детей.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Страхование имущества, здоровья, жизни.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9738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Принципы работы страховой компании.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C3EFC" w:rsidTr="00835D81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FC3EFC" w:rsidRPr="00FC3EFC" w:rsidRDefault="00FC3EFC" w:rsidP="00FC3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  <w:r w:rsidRPr="00711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Семья и государство: как они взаимодействуют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(7 часов)</w:t>
            </w: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Взаимодействия семьи и государства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нужны налоги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налогов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сборов налогов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работы налоговой службы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RPr="0072791A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Pr="0072791A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Pr="0072791A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работы налоговой службы</w:t>
            </w:r>
          </w:p>
        </w:tc>
        <w:tc>
          <w:tcPr>
            <w:tcW w:w="1842" w:type="dxa"/>
          </w:tcPr>
          <w:p w:rsidR="00B12A1F" w:rsidRPr="0072791A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Pr="0072791A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государственных расходов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C3EFC" w:rsidTr="00835D81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FC3EFC" w:rsidRPr="00FC3EFC" w:rsidRDefault="00FC3EFC" w:rsidP="00FC3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</w:t>
            </w:r>
            <w:r w:rsidRPr="00711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Финансовый бизнес: чем он может помочь семье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(9 часов)</w:t>
            </w: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услуги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Вклады и кредиты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считать процентные ставки по вкладам и кредитам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RPr="00502433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Pr="00502433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Pr="00502433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Валюта в современном мире</w:t>
            </w:r>
          </w:p>
        </w:tc>
        <w:tc>
          <w:tcPr>
            <w:tcW w:w="1842" w:type="dxa"/>
          </w:tcPr>
          <w:p w:rsidR="00B12A1F" w:rsidRPr="00502433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Pr="00502433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ставки по валютным вкладам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A1F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B12A1F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B12A1F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Собственный бизнес</w:t>
            </w: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12A1F" w:rsidRDefault="00B12A1F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C3EFC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FC3EFC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FC3EFC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бизнеса</w:t>
            </w:r>
          </w:p>
        </w:tc>
        <w:tc>
          <w:tcPr>
            <w:tcW w:w="1842" w:type="dxa"/>
          </w:tcPr>
          <w:p w:rsidR="00FC3EFC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FC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C3EFC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FC3EFC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FC3EFC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бизнес-плана</w:t>
            </w:r>
          </w:p>
        </w:tc>
        <w:tc>
          <w:tcPr>
            <w:tcW w:w="1842" w:type="dxa"/>
          </w:tcPr>
          <w:p w:rsidR="00FC3EFC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FC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C3EFC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FC3EFC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FC3EFC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 поддержке малого бизнеса</w:t>
            </w:r>
          </w:p>
        </w:tc>
        <w:tc>
          <w:tcPr>
            <w:tcW w:w="1842" w:type="dxa"/>
          </w:tcPr>
          <w:p w:rsidR="00FC3EFC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FC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C3EFC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FC3EFC" w:rsidRDefault="00FC3EFC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FC3EFC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Подводим итоги курса</w:t>
            </w:r>
          </w:p>
        </w:tc>
        <w:tc>
          <w:tcPr>
            <w:tcW w:w="1842" w:type="dxa"/>
          </w:tcPr>
          <w:p w:rsidR="00FC3EFC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C3EFC" w:rsidRDefault="00FC3EFC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35D81" w:rsidRDefault="00835D81" w:rsidP="00835D8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2E31">
        <w:rPr>
          <w:rFonts w:ascii="Times New Roman" w:hAnsi="Times New Roman" w:cs="Times New Roman"/>
          <w:b/>
          <w:sz w:val="28"/>
          <w:szCs w:val="24"/>
        </w:rPr>
        <w:t>Календарно-тематическое планирование</w:t>
      </w:r>
    </w:p>
    <w:p w:rsidR="00835D81" w:rsidRPr="00D52E31" w:rsidRDefault="00835D81" w:rsidP="00835D8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 класс (34 часа)</w:t>
      </w:r>
    </w:p>
    <w:tbl>
      <w:tblPr>
        <w:tblStyle w:val="a3"/>
        <w:tblW w:w="10343" w:type="dxa"/>
        <w:tblInd w:w="-998" w:type="dxa"/>
        <w:tblLook w:val="04A0" w:firstRow="1" w:lastRow="0" w:firstColumn="1" w:lastColumn="0" w:noHBand="0" w:noVBand="1"/>
      </w:tblPr>
      <w:tblGrid>
        <w:gridCol w:w="674"/>
        <w:gridCol w:w="5985"/>
        <w:gridCol w:w="1842"/>
        <w:gridCol w:w="1842"/>
      </w:tblGrid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п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835D81" w:rsidTr="00835D81">
        <w:tc>
          <w:tcPr>
            <w:tcW w:w="6659" w:type="dxa"/>
            <w:gridSpan w:val="2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35D81" w:rsidTr="00835D81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Введение в курс «Финансовая грамотность» (1 час)</w:t>
            </w: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Pr="009738FC" w:rsidRDefault="00835D81" w:rsidP="00835D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уже знаем и умеем? Что мы будем изучать?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835D81" w:rsidRPr="009738FC" w:rsidRDefault="00835D81" w:rsidP="00835D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  <w:r w:rsidRPr="00711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Управление денежными средствами семьи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(15 часов)</w:t>
            </w: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Pr="00835D81" w:rsidRDefault="00835D81" w:rsidP="00835D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1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труктура доходов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личных доходов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7115DE">
              <w:rPr>
                <w:sz w:val="24"/>
                <w:szCs w:val="24"/>
                <w:lang w:eastAsia="ru-RU"/>
              </w:rPr>
              <w:t>труктура доходов населения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Обязательные ежемесячные траты семьи и личные трат</w:t>
            </w:r>
            <w:r>
              <w:rPr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Статьи семейного и личного бюджета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Структура доходов населения России и её изменение в конце XX – начале XXI в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Pr="00820B76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Факторы, влияющие в России на размер доходов из различных источников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Зависимость уровня благосостояния от структуры источников доходов семьи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Эмиссия денег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7115DE">
              <w:rPr>
                <w:sz w:val="24"/>
                <w:szCs w:val="24"/>
                <w:lang w:eastAsia="ru-RU"/>
              </w:rPr>
              <w:t>окупательная способность денег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Из чего состоит денежная масса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Pr="00FC3EFC" w:rsidRDefault="00835D81" w:rsidP="00835D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банк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Каким именно образом в современной экономике осуществляется эмиссия денег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Pr="00E5089E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инфляция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Способы влияния государства на инфляцию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контроля над инфляцией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835D81" w:rsidRPr="00835D81" w:rsidRDefault="00835D81" w:rsidP="00835D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  <w:r w:rsidRPr="00711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Способы повышения семейного благосостояния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(9 часов)</w:t>
            </w: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Pr="007238E5" w:rsidRDefault="007238E5" w:rsidP="007238E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7238E5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банка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7238E5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Инвестиционный фонд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7238E5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Страховая компания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7238E5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страховой компании по запросам страхователя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7238E5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Финансовое планирование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RPr="0072791A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Pr="0072791A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Pr="0072791A" w:rsidRDefault="007238E5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Основные виды финансовых услуг и продуктов для физических лиц</w:t>
            </w:r>
          </w:p>
        </w:tc>
        <w:tc>
          <w:tcPr>
            <w:tcW w:w="1842" w:type="dxa"/>
          </w:tcPr>
          <w:p w:rsidR="00835D81" w:rsidRPr="0072791A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Pr="0072791A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7238E5" w:rsidP="007238E5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 xml:space="preserve">Основные виды финансовых услуг и продуктов для </w:t>
            </w:r>
            <w:r>
              <w:rPr>
                <w:sz w:val="24"/>
                <w:szCs w:val="24"/>
                <w:lang w:eastAsia="ru-RU"/>
              </w:rPr>
              <w:t>юридически</w:t>
            </w:r>
            <w:r w:rsidRPr="007115DE">
              <w:rPr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7238E5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7115DE">
              <w:rPr>
                <w:sz w:val="24"/>
                <w:szCs w:val="24"/>
                <w:lang w:eastAsia="ru-RU"/>
              </w:rPr>
              <w:t>Возможные нормы сбережения по этапам жизненного цикла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238E5" w:rsidTr="004D4DF0">
        <w:tc>
          <w:tcPr>
            <w:tcW w:w="10343" w:type="dxa"/>
            <w:gridSpan w:val="4"/>
            <w:shd w:val="clear" w:color="auto" w:fill="auto"/>
            <w:tcMar>
              <w:left w:w="108" w:type="dxa"/>
            </w:tcMar>
          </w:tcPr>
          <w:p w:rsidR="007238E5" w:rsidRPr="007238E5" w:rsidRDefault="007238E5" w:rsidP="007238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  <w:r w:rsidRPr="00711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Семья и финансовые организации: как сотрудничать без проблем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(7 часов)</w:t>
            </w: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7238E5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Коммерческий </w:t>
            </w:r>
            <w:proofErr w:type="spellStart"/>
            <w:r>
              <w:rPr>
                <w:sz w:val="24"/>
                <w:szCs w:val="24"/>
              </w:rPr>
              <w:t>бакн</w:t>
            </w:r>
            <w:proofErr w:type="spellEnd"/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7238E5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Зависимость от центрального банка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RPr="00502433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Pr="00502433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Pr="00502433" w:rsidRDefault="007238E5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банковских операций</w:t>
            </w:r>
          </w:p>
        </w:tc>
        <w:tc>
          <w:tcPr>
            <w:tcW w:w="1842" w:type="dxa"/>
          </w:tcPr>
          <w:p w:rsidR="00835D81" w:rsidRPr="00502433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Pr="00502433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7238E5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банковской системы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7238E5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читать договор с банком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7238E5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считать сумму выплат по вкладам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7238E5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проблемы семьи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7238E5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решения финансовый проблем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5D81" w:rsidTr="00835D81">
        <w:tc>
          <w:tcPr>
            <w:tcW w:w="674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985" w:type="dxa"/>
            <w:shd w:val="clear" w:color="auto" w:fill="auto"/>
            <w:tcMar>
              <w:left w:w="108" w:type="dxa"/>
            </w:tcMar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Подводим итоги курса</w:t>
            </w: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D81" w:rsidRDefault="00835D81" w:rsidP="00835D81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B12A1F" w:rsidRDefault="00B12A1F" w:rsidP="00B12A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338" w:rsidRPr="009F245E" w:rsidRDefault="001C7338" w:rsidP="009F245E">
      <w:pPr>
        <w:spacing w:line="240" w:lineRule="auto"/>
        <w:contextualSpacing/>
        <w:jc w:val="both"/>
        <w:rPr>
          <w:sz w:val="24"/>
          <w:szCs w:val="24"/>
        </w:rPr>
      </w:pPr>
    </w:p>
    <w:sectPr w:rsidR="001C7338" w:rsidRPr="009F245E" w:rsidSect="001C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5A3"/>
    <w:multiLevelType w:val="multilevel"/>
    <w:tmpl w:val="96AC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E56D9"/>
    <w:multiLevelType w:val="multilevel"/>
    <w:tmpl w:val="3934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7667E"/>
    <w:multiLevelType w:val="hybridMultilevel"/>
    <w:tmpl w:val="9B46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642DC"/>
    <w:multiLevelType w:val="multilevel"/>
    <w:tmpl w:val="4EE0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F6E"/>
    <w:multiLevelType w:val="multilevel"/>
    <w:tmpl w:val="E906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A6AAA"/>
    <w:multiLevelType w:val="multilevel"/>
    <w:tmpl w:val="7594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4C7A15"/>
    <w:multiLevelType w:val="multilevel"/>
    <w:tmpl w:val="7852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9644B0"/>
    <w:multiLevelType w:val="multilevel"/>
    <w:tmpl w:val="CF1C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B02754"/>
    <w:multiLevelType w:val="multilevel"/>
    <w:tmpl w:val="F4421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952E5D"/>
    <w:multiLevelType w:val="multilevel"/>
    <w:tmpl w:val="AB00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AE597F"/>
    <w:multiLevelType w:val="multilevel"/>
    <w:tmpl w:val="56B6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8A4B48"/>
    <w:multiLevelType w:val="multilevel"/>
    <w:tmpl w:val="ACE6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D41F08"/>
    <w:multiLevelType w:val="multilevel"/>
    <w:tmpl w:val="654A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5D687B"/>
    <w:multiLevelType w:val="hybridMultilevel"/>
    <w:tmpl w:val="AE1260DE"/>
    <w:lvl w:ilvl="0" w:tplc="694E67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E3C27"/>
    <w:multiLevelType w:val="multilevel"/>
    <w:tmpl w:val="A790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B4405A"/>
    <w:multiLevelType w:val="multilevel"/>
    <w:tmpl w:val="FDD8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15"/>
  </w:num>
  <w:num w:numId="10">
    <w:abstractNumId w:val="3"/>
  </w:num>
  <w:num w:numId="11">
    <w:abstractNumId w:val="1"/>
  </w:num>
  <w:num w:numId="12">
    <w:abstractNumId w:val="14"/>
  </w:num>
  <w:num w:numId="13">
    <w:abstractNumId w:val="4"/>
  </w:num>
  <w:num w:numId="14">
    <w:abstractNumId w:val="0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5E"/>
    <w:rsid w:val="001C7338"/>
    <w:rsid w:val="004525E2"/>
    <w:rsid w:val="005448BD"/>
    <w:rsid w:val="007238E5"/>
    <w:rsid w:val="00835D81"/>
    <w:rsid w:val="009738FC"/>
    <w:rsid w:val="009F245E"/>
    <w:rsid w:val="00A8363D"/>
    <w:rsid w:val="00B12A1F"/>
    <w:rsid w:val="00C91BA5"/>
    <w:rsid w:val="00F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B2DC9-EC5F-42AB-96DA-EBCCD65A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9F245E"/>
    <w:rPr>
      <w:rFonts w:ascii="FreeSetC" w:hAnsi="FreeSetC" w:hint="default"/>
      <w:b w:val="0"/>
      <w:bCs w:val="0"/>
      <w:i w:val="0"/>
      <w:iCs w:val="0"/>
      <w:color w:val="242021"/>
      <w:sz w:val="26"/>
      <w:szCs w:val="26"/>
    </w:rPr>
  </w:style>
  <w:style w:type="paragraph" w:styleId="a4">
    <w:name w:val="List Paragraph"/>
    <w:basedOn w:val="a"/>
    <w:uiPriority w:val="34"/>
    <w:qFormat/>
    <w:rsid w:val="00B12A1F"/>
    <w:pPr>
      <w:ind w:left="720"/>
      <w:contextualSpacing/>
    </w:pPr>
  </w:style>
  <w:style w:type="paragraph" w:styleId="a5">
    <w:name w:val="No Spacing"/>
    <w:uiPriority w:val="99"/>
    <w:qFormat/>
    <w:rsid w:val="00B12A1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45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4525E2"/>
    <w:rPr>
      <w:b/>
      <w:bCs/>
    </w:rPr>
  </w:style>
  <w:style w:type="character" w:customStyle="1" w:styleId="placeholder-mask">
    <w:name w:val="placeholder-mask"/>
    <w:rsid w:val="004525E2"/>
  </w:style>
  <w:style w:type="character" w:customStyle="1" w:styleId="placeholder">
    <w:name w:val="placeholder"/>
    <w:rsid w:val="00452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4372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Светлана Вербицкая</cp:lastModifiedBy>
  <cp:revision>2</cp:revision>
  <dcterms:created xsi:type="dcterms:W3CDTF">2023-10-17T13:07:00Z</dcterms:created>
  <dcterms:modified xsi:type="dcterms:W3CDTF">2023-10-17T13:07:00Z</dcterms:modified>
</cp:coreProperties>
</file>